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2DAE" w:rsidRDefault="00C140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</w:pPr>
      <w:bookmarkStart w:id="0" w:name="_heading=h.9ht5h4w2gkq8" w:colFirst="0" w:colLast="0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ПОГОДЖЕНО: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                                                                                                       __________БО «БФ «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Суперлюди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»</w:t>
      </w:r>
    </w:p>
    <w:p w:rsidR="007C2DAE" w:rsidRDefault="00C140C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                                       ___________________Селезньова Ю.                                                                                                                                                                          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                                               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  <w:t xml:space="preserve">  «___» _____________ 2025 р.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</w:t>
      </w:r>
    </w:p>
    <w:p w:rsidR="007C2DAE" w:rsidRDefault="00C140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</w:t>
      </w:r>
    </w:p>
    <w:p w:rsidR="007C2DAE" w:rsidRDefault="00C140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ПРОЕКТ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Суперлюди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trauma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center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адресою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м.Одеса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вул.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Каркашадзе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</w:t>
      </w:r>
    </w:p>
    <w:p w:rsidR="007C2DAE" w:rsidRDefault="007C2DA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C2DAE" w:rsidRDefault="00C140C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ТЕХНІЧНЕ ЗАВДАННЯ</w:t>
      </w:r>
    </w:p>
    <w:p w:rsidR="007C2DAE" w:rsidRDefault="00C140C9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Для проведення тендеру по вибору компанії по постачанню  сантехнічного обладнання та аксесуарів  </w:t>
      </w:r>
    </w:p>
    <w:tbl>
      <w:tblPr>
        <w:tblStyle w:val="aff7"/>
        <w:tblW w:w="10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371"/>
      </w:tblGrid>
      <w:tr w:rsidR="007C2DAE">
        <w:tc>
          <w:tcPr>
            <w:tcW w:w="2689" w:type="dxa"/>
          </w:tcPr>
          <w:p w:rsidR="007C2DAE" w:rsidRDefault="00C140C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Найменування</w:t>
            </w:r>
          </w:p>
        </w:tc>
        <w:tc>
          <w:tcPr>
            <w:tcW w:w="7371" w:type="dxa"/>
          </w:tcPr>
          <w:p w:rsidR="007C2DAE" w:rsidRDefault="00C140C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Зміст</w:t>
            </w:r>
          </w:p>
        </w:tc>
      </w:tr>
      <w:tr w:rsidR="007C2DAE">
        <w:trPr>
          <w:trHeight w:val="405"/>
        </w:trPr>
        <w:tc>
          <w:tcPr>
            <w:tcW w:w="2689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Замовник</w:t>
            </w:r>
          </w:p>
        </w:tc>
        <w:tc>
          <w:tcPr>
            <w:tcW w:w="7371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Благодійна організація «Благодійний Фонд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»</w:t>
            </w:r>
          </w:p>
        </w:tc>
      </w:tr>
      <w:tr w:rsidR="007C2DAE"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Об’єкт</w:t>
            </w:r>
          </w:p>
        </w:tc>
        <w:tc>
          <w:tcPr>
            <w:tcW w:w="7371" w:type="dxa"/>
          </w:tcPr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 у м. Одеса («SUPERHUMANS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war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trauma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center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»), що знаходиться за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адресою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м.Одеса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, вул.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2</w:t>
            </w:r>
          </w:p>
        </w:tc>
      </w:tr>
      <w:tr w:rsidR="007C2DAE">
        <w:trPr>
          <w:trHeight w:val="420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 закупівлі (поставки)</w:t>
            </w:r>
          </w:p>
        </w:tc>
        <w:tc>
          <w:tcPr>
            <w:tcW w:w="7371" w:type="dxa"/>
            <w:vAlign w:val="center"/>
          </w:tcPr>
          <w:p w:rsidR="007C2DAE" w:rsidRDefault="00C14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Предметом закупівлі є постачання сантехнічного обладнання та аксесуарів відповідно до специфікації.</w:t>
            </w:r>
          </w:p>
        </w:tc>
      </w:tr>
      <w:tr w:rsidR="007C2DAE">
        <w:trPr>
          <w:trHeight w:val="701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Характеристики об’єкту</w:t>
            </w:r>
          </w:p>
        </w:tc>
        <w:tc>
          <w:tcPr>
            <w:tcW w:w="7371" w:type="dxa"/>
            <w:vAlign w:val="center"/>
          </w:tcPr>
          <w:p w:rsidR="007C2DAE" w:rsidRDefault="00C14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Монолітно-каркасна будівля</w:t>
            </w:r>
          </w:p>
        </w:tc>
      </w:tr>
      <w:tr w:rsidR="007C2DAE">
        <w:trPr>
          <w:trHeight w:val="2388"/>
        </w:trPr>
        <w:tc>
          <w:tcPr>
            <w:tcW w:w="2689" w:type="dxa"/>
            <w:tcBorders>
              <w:bottom w:val="single" w:sz="4" w:space="0" w:color="000000"/>
            </w:tcBorders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7371" w:type="dxa"/>
            <w:tcBorders>
              <w:bottom w:val="single" w:sz="4" w:space="0" w:color="000000"/>
            </w:tcBorders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Поставка сантехнічного обладнання, приборів та аксесуарів</w:t>
            </w:r>
          </w:p>
          <w:p w:rsidR="007C2DAE" w:rsidRDefault="00C14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пропозиція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повинн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відповідати технічним параметрам, наведеним у специфікації.</w:t>
            </w:r>
          </w:p>
          <w:p w:rsidR="007C2DAE" w:rsidRDefault="00C140C9" w:rsidP="0099171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 разі </w:t>
            </w:r>
            <w:r w:rsidR="009917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пропонування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аналогічної про</w:t>
            </w:r>
            <w:proofErr w:type="spellStart"/>
            <w:r w:rsidR="009917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дукціїї</w:t>
            </w:r>
            <w:proofErr w:type="spellEnd"/>
            <w:r w:rsidR="009917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інших виробників,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надати технічні характеристики та сертифікати відповідності – зазначити у Додатку №1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(вкладка Додаток 1.2).</w:t>
            </w:r>
          </w:p>
        </w:tc>
      </w:tr>
      <w:tr w:rsidR="007C2DAE">
        <w:trPr>
          <w:trHeight w:val="613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Вимоги до місця, складу та обсягу послуг</w:t>
            </w:r>
          </w:p>
        </w:tc>
        <w:tc>
          <w:tcPr>
            <w:tcW w:w="7371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Місце виконання робіт: м. Одеса, вул.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2</w:t>
            </w:r>
          </w:p>
          <w:p w:rsidR="007C2DAE" w:rsidRPr="00991719" w:rsidRDefault="00C140C9">
            <w:pPr>
              <w:rPr>
                <w:rFonts w:ascii="Times New Roman" w:eastAsia="Times New Roman" w:hAnsi="Times New Roman" w:cs="Times New Roman"/>
                <w:color w:val="980000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Умови доставки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— постачальник здійснює транспортування матеріалів та обладнання на об'єкт.</w:t>
            </w:r>
            <w:r w:rsidR="00991719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Вартість доставки повинна бути врахована у вартості обладнання та аксесуарів.</w:t>
            </w:r>
          </w:p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Умови приймання товару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— наявність  документів (накладні, сертифікати якості тощо)</w:t>
            </w:r>
          </w:p>
          <w:p w:rsidR="007C2DAE" w:rsidRDefault="007C2D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C2DAE"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Строк виконання робіт</w:t>
            </w:r>
          </w:p>
        </w:tc>
        <w:tc>
          <w:tcPr>
            <w:tcW w:w="7371" w:type="dxa"/>
          </w:tcPr>
          <w:p w:rsidR="007C2DAE" w:rsidRPr="00991719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Строки постачання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—</w:t>
            </w:r>
            <w:r w:rsidRPr="00991719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10.04.26- 20.04.26 (або надати графік</w:t>
            </w:r>
            <w:r w:rsidR="00B0047E" w:rsidRPr="0099171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uk-UA"/>
              </w:rPr>
              <w:t xml:space="preserve"> поставки сантехніки</w:t>
            </w:r>
            <w:r w:rsidRPr="00991719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:rsidR="007C2DAE" w:rsidRDefault="007C2D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1" w:name="_heading=h.1fob9te" w:colFirst="0" w:colLast="0"/>
            <w:bookmarkEnd w:id="1"/>
          </w:p>
        </w:tc>
      </w:tr>
      <w:tr w:rsidR="007C2DAE"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7371" w:type="dxa"/>
          </w:tcPr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тендер необхідно надати бачення учасника щодо графіку фінансування.</w:t>
            </w:r>
          </w:p>
        </w:tc>
      </w:tr>
    </w:tbl>
    <w:tbl>
      <w:tblPr>
        <w:tblStyle w:val="aff8"/>
        <w:tblW w:w="10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371"/>
      </w:tblGrid>
      <w:tr w:rsidR="007C2DAE">
        <w:trPr>
          <w:trHeight w:val="5710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Критерії вибору переможця</w:t>
            </w:r>
          </w:p>
        </w:tc>
        <w:tc>
          <w:tcPr>
            <w:tcW w:w="7371" w:type="dxa"/>
          </w:tcPr>
          <w:p w:rsidR="001C2F9A" w:rsidRDefault="001C2F9A" w:rsidP="001C2F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Оптимальна вартість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товару</w:t>
            </w:r>
          </w:p>
          <w:p w:rsidR="001C2F9A" w:rsidRDefault="001C2F9A" w:rsidP="001C2F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Максимально стислі терміни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поставки обладнання</w:t>
            </w:r>
          </w:p>
          <w:p w:rsidR="001C2F9A" w:rsidRDefault="001C2F9A" w:rsidP="001C2F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Досвід  виконання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поставок,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аналогічних предмету закупівлі.</w:t>
            </w:r>
          </w:p>
          <w:p w:rsidR="001C2F9A" w:rsidRDefault="001C2F9A" w:rsidP="001C2F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4. Мати працівників відповідної кваліфікації, які мають необхідні знання і досвід для виконання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поставок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відповідно до вимог Технічного завдання.</w:t>
            </w:r>
          </w:p>
          <w:p w:rsidR="007C2DAE" w:rsidRDefault="00C140C9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Компанії, які подали свої пропозиції, автоматично підтверджують, що проведення тендерної процедури здійснюється</w:t>
            </w:r>
            <w:bookmarkStart w:id="2" w:name="_GoBack"/>
            <w:bookmarkEnd w:id="2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виключно за внутрішніми правилами встановленими Благодійним фондом, і не накладає на Фонд ніяких зобов'язань щодо будь-якого чи всіх його учасників. Організатор закупівлі може в будь-який момент відмовитися від проведення вищевказаної процедури, змінити його умови, відмовити окремим особам в участі на будь-якому етапі її проведення, а також відмовитися від укладення договору з будь-яким учасником без будь-яких юридичних наслідків і відповідальності для себе. Пояснення причин будь-якого з вищевказаних дій є правом Фонду, але не обов'язково.</w:t>
            </w:r>
          </w:p>
          <w:p w:rsidR="007C2DAE" w:rsidRDefault="00C140C9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Замовник має право запросити додаткову інформацію або документи від учасників.</w:t>
            </w:r>
          </w:p>
        </w:tc>
      </w:tr>
    </w:tbl>
    <w:p w:rsidR="007C2DAE" w:rsidRDefault="007C2DA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f9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15"/>
        <w:gridCol w:w="7628"/>
      </w:tblGrid>
      <w:tr w:rsidR="007C2DAE" w:rsidTr="001C2F9A">
        <w:tc>
          <w:tcPr>
            <w:tcW w:w="2715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7628" w:type="dxa"/>
          </w:tcPr>
          <w:p w:rsidR="001C2F9A" w:rsidRDefault="00C140C9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3" w:name="_heading=h.30j0zll" w:colFirst="0" w:colLast="0"/>
            <w:bookmarkEnd w:id="3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Комерційна пропозиція повинна бути надана у електронному вигляді за формою, встановленою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Додатком №1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(Excel 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копія підписаної пропозиції) на електронну адресу: </w:t>
            </w:r>
            <w:hyperlink r:id="rId8">
              <w:r w:rsidR="001C2F9A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construction.odessa@superhumans.com</w:t>
              </w:r>
            </w:hyperlink>
          </w:p>
          <w:p w:rsidR="007C2DAE" w:rsidRDefault="007C2D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4" w:name="_heading=h.7ohdhudzryh8" w:colFirst="0" w:colLast="0"/>
            <w:bookmarkEnd w:id="4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Строк подачі пропозиції – до </w:t>
            </w:r>
            <w:r w:rsidR="001C2F9A"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12-00 </w:t>
            </w:r>
            <w:r w:rsidR="001C2F9A" w:rsidRPr="00F97D80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2</w:t>
            </w:r>
            <w:r w:rsidR="00F97D80" w:rsidRPr="00F97D8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8</w:t>
            </w:r>
            <w:r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>.1</w:t>
            </w:r>
            <w:r w:rsidR="001C2F9A" w:rsidRPr="00F97D80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</w:t>
            </w:r>
            <w:r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>.2025 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оку.</w:t>
            </w:r>
          </w:p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Підписане технічне завдання; 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Презентацію компанії, учасника тендеру з переліком реалізованих об’єктів (портфоліо); 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3. Директивний графік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поставки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Відомості про кількість, кваліфікацію і досвід ключових інженерно-технічних працівників претендента;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lastRenderedPageBreak/>
              <w:t>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Рекомендаційні листи від Замовників;</w:t>
            </w:r>
          </w:p>
          <w:p w:rsidR="001C2F9A" w:rsidRDefault="001C2F9A" w:rsidP="001C2F9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Завірений підписом Меморандум (Додаток № 3);</w:t>
            </w:r>
          </w:p>
          <w:p w:rsidR="001C2F9A" w:rsidRDefault="001C2F9A" w:rsidP="001C2F9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Завірена підписом Заява (Додаток № 4).</w:t>
            </w:r>
          </w:p>
          <w:p w:rsidR="007C2DAE" w:rsidRDefault="007C2DA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7C2DAE" w:rsidRDefault="007C2D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C2DAE" w:rsidTr="001C2F9A">
        <w:tc>
          <w:tcPr>
            <w:tcW w:w="2715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Контактна особа</w:t>
            </w:r>
          </w:p>
        </w:tc>
        <w:tc>
          <w:tcPr>
            <w:tcW w:w="7628" w:type="dxa"/>
          </w:tcPr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 організаційних та загальних питань – Наталія Макогон 067 219 43 43 </w:t>
            </w:r>
            <w:hyperlink r:id="rId9">
              <w:r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construction.odessa@superhumans.com</w:t>
              </w:r>
            </w:hyperlink>
          </w:p>
          <w:p w:rsidR="007C2DAE" w:rsidRDefault="00C14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 технічних питань –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Гришков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Сергій Олександрович  098 647 96 08 </w:t>
            </w:r>
          </w:p>
        </w:tc>
      </w:tr>
    </w:tbl>
    <w:p w:rsidR="007C2DAE" w:rsidRDefault="007C2DAE">
      <w:pPr>
        <w:spacing w:after="0"/>
        <w:rPr>
          <w:b/>
          <w:sz w:val="24"/>
          <w:szCs w:val="24"/>
        </w:rPr>
      </w:pPr>
    </w:p>
    <w:sectPr w:rsidR="007C2DAE">
      <w:headerReference w:type="default" r:id="rId10"/>
      <w:footerReference w:type="default" r:id="rId11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0C7A" w:rsidRDefault="00230C7A">
      <w:pPr>
        <w:spacing w:after="0" w:line="240" w:lineRule="auto"/>
      </w:pPr>
      <w:r>
        <w:separator/>
      </w:r>
    </w:p>
  </w:endnote>
  <w:endnote w:type="continuationSeparator" w:id="0">
    <w:p w:rsidR="00230C7A" w:rsidRDefault="00230C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C005C9A5-4916-4204-8028-92C40B20E0F0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A0DE72AE-8927-45B2-83F7-48808F109010}"/>
    <w:embedBold r:id="rId3" w:fontKey="{909267CB-983C-4F76-92D1-0E144313B49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93EFA2D1-4F94-45CD-AD99-D2F6BF841DCA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5" w:fontKey="{533132A8-7EF8-4B5C-A390-8F8F2CD508DE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6" w:fontKey="{D84331C1-D871-46F7-B994-A848B3EE0C27}"/>
    <w:embedItalic r:id="rId7" w:fontKey="{A1BCD25B-283E-4697-81DA-7BD8D350F0D6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41907941-C3A8-4BCC-94A8-BD719E70F02A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2DAE" w:rsidRDefault="00C140C9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91719">
      <w:rPr>
        <w:noProof/>
        <w:color w:val="000000"/>
      </w:rPr>
      <w:t>3</w:t>
    </w:r>
    <w:r>
      <w:rPr>
        <w:color w:val="000000"/>
      </w:rPr>
      <w:fldChar w:fldCharType="end"/>
    </w:r>
  </w:p>
  <w:p w:rsidR="007C2DAE" w:rsidRDefault="007C2DAE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0C7A" w:rsidRDefault="00230C7A">
      <w:pPr>
        <w:spacing w:after="0" w:line="240" w:lineRule="auto"/>
      </w:pPr>
      <w:r>
        <w:separator/>
      </w:r>
    </w:p>
  </w:footnote>
  <w:footnote w:type="continuationSeparator" w:id="0">
    <w:p w:rsidR="00230C7A" w:rsidRDefault="00230C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2DAE" w:rsidRDefault="00C140C9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rFonts w:ascii="Times New Roman" w:eastAsia="Times New Roman" w:hAnsi="Times New Roman" w:cs="Times New Roman"/>
        <w:noProof/>
        <w:color w:val="000000"/>
        <w:lang w:val="ru-RU"/>
      </w:rPr>
      <w:drawing>
        <wp:inline distT="0" distB="0" distL="0" distR="0">
          <wp:extent cx="2752909" cy="830512"/>
          <wp:effectExtent l="0" t="0" r="0" b="0"/>
          <wp:docPr id="1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2909" cy="830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7C2DAE" w:rsidRDefault="007C2DAE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BD3155"/>
    <w:multiLevelType w:val="multilevel"/>
    <w:tmpl w:val="80AE0692"/>
    <w:lvl w:ilvl="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2DAE"/>
    <w:rsid w:val="001C2F9A"/>
    <w:rsid w:val="002219E7"/>
    <w:rsid w:val="00230C7A"/>
    <w:rsid w:val="007C2DAE"/>
    <w:rsid w:val="00991719"/>
    <w:rsid w:val="00B0047E"/>
    <w:rsid w:val="00C140C9"/>
    <w:rsid w:val="00F7196A"/>
    <w:rsid w:val="00F97D80"/>
    <w:rsid w:val="00FC1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319EF"/>
  <w15:docId w15:val="{FCC120C5-866E-4921-930C-2EFC64141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о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и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и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6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tlid-translation">
    <w:name w:val="tlid-translation"/>
    <w:basedOn w:val="a0"/>
    <w:rsid w:val="00213436"/>
  </w:style>
  <w:style w:type="paragraph" w:customStyle="1" w:styleId="Default">
    <w:name w:val="Default"/>
    <w:rsid w:val="00FD4930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val="ru-RU"/>
    </w:rPr>
  </w:style>
  <w:style w:type="table" w:customStyle="1" w:styleId="af7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0">
    <w:name w:val="Сетка таблицы1"/>
    <w:basedOn w:val="a1"/>
    <w:next w:val="af2"/>
    <w:uiPriority w:val="39"/>
    <w:rsid w:val="00A75CAF"/>
    <w:pPr>
      <w:spacing w:after="0" w:line="240" w:lineRule="auto"/>
    </w:pPr>
    <w:rPr>
      <w:rFonts w:asciiTheme="minorHAnsi" w:eastAsiaTheme="minorHAnsi" w:hAnsiTheme="minorHAnsi" w:cstheme="minorBidi"/>
      <w:lang w:val="ru-RU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8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TML">
    <w:name w:val="HTML Preformatted"/>
    <w:link w:val="HTML0"/>
    <w:uiPriority w:val="99"/>
    <w:unhideWhenUsed/>
    <w:rsid w:val="00E51C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HTML0">
    <w:name w:val="Стандартный HTML Знак"/>
    <w:basedOn w:val="a0"/>
    <w:link w:val="HTML"/>
    <w:uiPriority w:val="99"/>
    <w:rsid w:val="00E51C47"/>
    <w:rPr>
      <w:rFonts w:ascii="Courier New" w:eastAsia="Times New Roman" w:hAnsi="Courier New" w:cs="Courier New"/>
      <w:sz w:val="20"/>
      <w:szCs w:val="20"/>
      <w:lang w:val="ru-RU"/>
    </w:rPr>
  </w:style>
  <w:style w:type="table" w:customStyle="1" w:styleId="afb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e">
    <w:name w:val="Strong"/>
    <w:basedOn w:val="a0"/>
    <w:uiPriority w:val="22"/>
    <w:qFormat/>
    <w:rsid w:val="004B419E"/>
    <w:rPr>
      <w:b/>
      <w:bCs/>
    </w:rPr>
  </w:style>
  <w:style w:type="table" w:customStyle="1" w:styleId="aff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f2">
    <w:name w:val="Normal (Web)"/>
    <w:uiPriority w:val="99"/>
    <w:unhideWhenUsed/>
    <w:qFormat/>
    <w:rsid w:val="00D034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/>
    </w:rPr>
  </w:style>
  <w:style w:type="table" w:customStyle="1" w:styleId="aff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5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7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struction.odessa@superhumans.co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construction.odessa@superhumans.co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8rkRpiWyMiu6LgMrKVUdY2dk6Q==">CgMxLjAyDmguOWh0NWg0dzJna3E4MgloLjFmb2I5dGUyCWguMzBqMHpsbDIOaC43b2hkaHVkenJ5aDg4AHIhMWp0Qm9ENnpodlVURFBUUDFFRWZzR2ROa2w0Qkw4LUZ0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776</Words>
  <Characters>4428</Characters>
  <Application>Microsoft Office Word</Application>
  <DocSecurity>0</DocSecurity>
  <Lines>36</Lines>
  <Paragraphs>10</Paragraphs>
  <ScaleCrop>false</ScaleCrop>
  <Company>SPecialiST RePack</Company>
  <LinksUpToDate>false</LinksUpToDate>
  <CharactersWithSpaces>5194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Наталия Макогон</cp:lastModifiedBy>
  <cp:revision>6</cp:revision>
  <dcterms:created xsi:type="dcterms:W3CDTF">2025-10-31T08:34:00Z</dcterms:created>
  <dcterms:modified xsi:type="dcterms:W3CDTF">2025-11-17T17:00:00Z</dcterms:modified>
</cp:coreProperties>
</file>